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541" w:rsidRDefault="00B55541">
      <w:r>
        <w:rPr>
          <w:noProof/>
        </w:rPr>
        <mc:AlternateContent>
          <mc:Choice Requires="wps">
            <w:drawing>
              <wp:anchor distT="0" distB="0" distL="114300" distR="114300" simplePos="0" relativeHeight="251661312" behindDoc="0" locked="0" layoutInCell="1" allowOverlap="1" wp14:anchorId="1D83645D" wp14:editId="54ADFBFB">
                <wp:simplePos x="0" y="0"/>
                <wp:positionH relativeFrom="page">
                  <wp:posOffset>381000</wp:posOffset>
                </wp:positionH>
                <wp:positionV relativeFrom="page">
                  <wp:posOffset>679450</wp:posOffset>
                </wp:positionV>
                <wp:extent cx="4238625" cy="1386840"/>
                <wp:effectExtent l="0" t="0" r="0" b="3810"/>
                <wp:wrapNone/>
                <wp:docPr id="50"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38684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gradFill rotWithShape="0">
                                <a:gsLst>
                                  <a:gs pos="0">
                                    <a:srgbClr val="B3CFFF"/>
                                  </a:gs>
                                  <a:gs pos="100000">
                                    <a:srgbClr val="3F80CD"/>
                                  </a:gs>
                                </a:gsLst>
                                <a:lin ang="5400000"/>
                              </a:gra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B3CFFF"/>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B55541" w:rsidRDefault="00B55541" w:rsidP="00B55541">
                            <w:pPr>
                              <w:pStyle w:val="Overskrift1"/>
                              <w:spacing w:before="120" w:line="760" w:lineRule="exact"/>
                              <w:rPr>
                                <w:color w:val="FFFFFF"/>
                                <w:spacing w:val="32"/>
                                <w:szCs w:val="72"/>
                              </w:rPr>
                            </w:pPr>
                            <w:r>
                              <w:rPr>
                                <w:caps w:val="0"/>
                                <w:color w:val="FFFFFF"/>
                                <w:spacing w:val="32"/>
                                <w:szCs w:val="72"/>
                              </w:rPr>
                              <w:t xml:space="preserve">Guvernørens </w:t>
                            </w:r>
                          </w:p>
                          <w:p w:rsidR="00B55541" w:rsidRPr="00D26E1D" w:rsidRDefault="00B55541" w:rsidP="00B55541">
                            <w:pPr>
                              <w:pStyle w:val="Overskrift1"/>
                              <w:spacing w:before="120" w:line="760" w:lineRule="exact"/>
                              <w:rPr>
                                <w:color w:val="FFFFFF"/>
                                <w:spacing w:val="32"/>
                                <w:szCs w:val="72"/>
                              </w:rPr>
                            </w:pPr>
                            <w:r>
                              <w:rPr>
                                <w:caps w:val="0"/>
                                <w:color w:val="FFFFFF"/>
                                <w:spacing w:val="32"/>
                                <w:szCs w:val="72"/>
                              </w:rPr>
                              <w:t xml:space="preserve">Månedsbrev </w:t>
                            </w:r>
                            <w:r w:rsidRPr="00B55541">
                              <w:rPr>
                                <w:caps w:val="0"/>
                                <w:color w:val="FFFFFF"/>
                                <w:spacing w:val="32"/>
                                <w:sz w:val="56"/>
                                <w:szCs w:val="56"/>
                              </w:rPr>
                              <w:t>2017-18</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3645D" id="_x0000_t202" coordsize="21600,21600" o:spt="202" path="m,l,21600r21600,l21600,xe">
                <v:stroke joinstyle="miter"/>
                <v:path gradientshapeok="t" o:connecttype="rect"/>
              </v:shapetype>
              <v:shape id="Text Box 701" o:spid="_x0000_s1026" type="#_x0000_t202" style="position:absolute;margin-left:30pt;margin-top:53.5pt;width:333.75pt;height:109.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" filled="f" stroked="f">
                <v:textbox inset=",0,,0">
                  <w:txbxContent>
                    <w:p w:rsidR="00B55541" w:rsidRDefault="00B55541" w:rsidP="00B55541">
                      <w:pPr>
                        <w:pStyle w:val="Overskrift1"/>
                        <w:spacing w:before="120" w:line="760" w:lineRule="exact"/>
                        <w:rPr>
                          <w:color w:val="FFFFFF"/>
                          <w:spacing w:val="32"/>
                          <w:szCs w:val="72"/>
                        </w:rPr>
                      </w:pPr>
                      <w:r>
                        <w:rPr>
                          <w:caps w:val="0"/>
                          <w:color w:val="FFFFFF"/>
                          <w:spacing w:val="32"/>
                          <w:szCs w:val="72"/>
                        </w:rPr>
                        <w:t xml:space="preserve">Guvernørens </w:t>
                      </w:r>
                    </w:p>
                    <w:p w:rsidR="00B55541" w:rsidRPr="00D26E1D" w:rsidRDefault="00B55541" w:rsidP="00B55541">
                      <w:pPr>
                        <w:pStyle w:val="Overskrift1"/>
                        <w:spacing w:before="120" w:line="760" w:lineRule="exact"/>
                        <w:rPr>
                          <w:color w:val="FFFFFF"/>
                          <w:spacing w:val="32"/>
                          <w:szCs w:val="72"/>
                        </w:rPr>
                      </w:pPr>
                      <w:r>
                        <w:rPr>
                          <w:caps w:val="0"/>
                          <w:color w:val="FFFFFF"/>
                          <w:spacing w:val="32"/>
                          <w:szCs w:val="72"/>
                        </w:rPr>
                        <w:t xml:space="preserve">Månedsbrev </w:t>
                      </w:r>
                      <w:r w:rsidRPr="00B55541">
                        <w:rPr>
                          <w:caps w:val="0"/>
                          <w:color w:val="FFFFFF"/>
                          <w:spacing w:val="32"/>
                          <w:sz w:val="56"/>
                          <w:szCs w:val="56"/>
                        </w:rPr>
                        <w:t>2017-18</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-518795</wp:posOffset>
                </wp:positionH>
                <wp:positionV relativeFrom="paragraph">
                  <wp:posOffset>-332740</wp:posOffset>
                </wp:positionV>
                <wp:extent cx="6829425" cy="1372870"/>
                <wp:effectExtent l="0" t="0" r="28575" b="17780"/>
                <wp:wrapNone/>
                <wp:docPr id="1" name="Rektangel 1"/>
                <wp:cNvGraphicFramePr/>
                <a:graphic xmlns:a="http://schemas.openxmlformats.org/drawingml/2006/main">
                  <a:graphicData uri="http://schemas.microsoft.com/office/word/2010/wordprocessingShape">
                    <wps:wsp>
                      <wps:cNvSpPr/>
                      <wps:spPr>
                        <a:xfrm>
                          <a:off x="0" y="0"/>
                          <a:ext cx="6829425" cy="13728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26DB3" id="Rektangel 1" o:spid="_x0000_s1026" style="position:absolute;margin-left:-40.85pt;margin-top:-26.2pt;width:537.75pt;height:10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" fillcolor="#4472c4 [3204]" strokecolor="#1f3763 [1604]" strokeweight="1pt"/>
            </w:pict>
          </mc:Fallback>
        </mc:AlternateContent>
      </w:r>
      <w:r w:rsidRPr="00CD44FB">
        <w:rPr>
          <w:rFonts w:ascii="Georgia" w:hAnsi="Georgia"/>
          <w:noProof/>
        </w:rPr>
        <w:drawing>
          <wp:anchor distT="0" distB="0" distL="114300" distR="114300" simplePos="0" relativeHeight="251663360" behindDoc="0" locked="0" layoutInCell="1" allowOverlap="1" wp14:anchorId="02639F99" wp14:editId="42EE6C3A">
            <wp:simplePos x="0" y="0"/>
            <wp:positionH relativeFrom="column">
              <wp:posOffset>4157980</wp:posOffset>
            </wp:positionH>
            <wp:positionV relativeFrom="paragraph">
              <wp:posOffset>-154940</wp:posOffset>
            </wp:positionV>
            <wp:extent cx="1983600" cy="1148400"/>
            <wp:effectExtent l="0" t="0" r="0" b="0"/>
            <wp:wrapNone/>
            <wp:docPr id="6" name="Bilde 6" descr="C:\Users\Margit\AppData\Local\Microsoft\Windows\INetCacheContent.Word\T1718EN_PM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it\AppData\Local\Microsoft\Windows\INetCacheContent.Word\T1718EN_PMS-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3600" cy="114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90C5CBC">
            <wp:extent cx="1359535" cy="792480"/>
            <wp:effectExtent l="0" t="0" r="0" b="762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9535" cy="792480"/>
                    </a:xfrm>
                    <a:prstGeom prst="rect">
                      <a:avLst/>
                    </a:prstGeom>
                    <a:noFill/>
                  </pic:spPr>
                </pic:pic>
              </a:graphicData>
            </a:graphic>
          </wp:inline>
        </w:drawing>
      </w:r>
    </w:p>
    <w:p w:rsidR="00B55541" w:rsidRDefault="00B55541" w:rsidP="00B55541">
      <w:r>
        <w:t>Guvern</w:t>
      </w:r>
      <w:r>
        <w:t>ø</w:t>
      </w:r>
      <w:r>
        <w:t>rens m</w:t>
      </w:r>
      <w:r>
        <w:t>å</w:t>
      </w:r>
      <w:r>
        <w:t>nedsbrev</w:t>
      </w:r>
    </w:p>
    <w:p w:rsidR="00B55541" w:rsidRPr="00B55541" w:rsidRDefault="00B55541" w:rsidP="00B55541">
      <w:pPr>
        <w:rPr>
          <w:rFonts w:ascii="Georgia" w:hAnsi="Georgia"/>
          <w:sz w:val="24"/>
          <w:szCs w:val="24"/>
        </w:rPr>
      </w:pPr>
      <w:r>
        <w:tab/>
      </w:r>
      <w:r>
        <w:tab/>
      </w:r>
      <w:r>
        <w:tab/>
      </w:r>
      <w:r>
        <w:tab/>
      </w:r>
      <w:r>
        <w:tab/>
      </w:r>
      <w:r>
        <w:tab/>
      </w:r>
      <w:r>
        <w:tab/>
      </w:r>
      <w:r>
        <w:tab/>
      </w:r>
      <w:r>
        <w:tab/>
      </w:r>
      <w:r w:rsidRPr="00B55541">
        <w:rPr>
          <w:rFonts w:ascii="Georgia" w:hAnsi="Georgia"/>
          <w:sz w:val="24"/>
          <w:szCs w:val="24"/>
        </w:rPr>
        <w:t xml:space="preserve">Nr. 1, juli/august 2017                         </w:t>
      </w:r>
    </w:p>
    <w:p w:rsidR="00B55541" w:rsidRPr="00B55541" w:rsidRDefault="00B55541" w:rsidP="00B55541">
      <w:pPr>
        <w:spacing w:line="240" w:lineRule="auto"/>
        <w:rPr>
          <w:rFonts w:ascii="Georgia" w:hAnsi="Georgia"/>
          <w:sz w:val="24"/>
          <w:szCs w:val="24"/>
        </w:rPr>
      </w:pPr>
      <w:r w:rsidRPr="00B55541">
        <w:rPr>
          <w:rFonts w:ascii="Georgia" w:hAnsi="Georgia"/>
          <w:sz w:val="24"/>
          <w:szCs w:val="24"/>
        </w:rPr>
        <w:t>Kjære Rotaryvenner!</w:t>
      </w:r>
    </w:p>
    <w:p w:rsidR="00B55541" w:rsidRDefault="00B55541" w:rsidP="00B55541">
      <w:pPr>
        <w:spacing w:line="240" w:lineRule="auto"/>
        <w:rPr>
          <w:rFonts w:ascii="Georgia" w:hAnsi="Georgia"/>
          <w:sz w:val="24"/>
          <w:szCs w:val="24"/>
        </w:rPr>
      </w:pPr>
      <w:r w:rsidRPr="00B55541">
        <w:rPr>
          <w:rFonts w:ascii="Georgia" w:hAnsi="Georgia"/>
          <w:sz w:val="24"/>
          <w:szCs w:val="24"/>
        </w:rPr>
        <w:t xml:space="preserve">Velkommen til et nytt og spennende Rotaryår! </w:t>
      </w:r>
    </w:p>
    <w:p w:rsidR="005D007F" w:rsidRDefault="005D007F" w:rsidP="00B55541">
      <w:pPr>
        <w:spacing w:line="240" w:lineRule="auto"/>
        <w:rPr>
          <w:rFonts w:ascii="Georgia" w:hAnsi="Georgia"/>
          <w:sz w:val="24"/>
          <w:szCs w:val="24"/>
        </w:rPr>
      </w:pPr>
      <w:r>
        <w:rPr>
          <w:rFonts w:ascii="Georgia" w:hAnsi="Georgia"/>
          <w:sz w:val="24"/>
          <w:szCs w:val="24"/>
        </w:rPr>
        <w:t xml:space="preserve">Håper dere har hatt en fin sommer og kommet godt i gang med et nytt rotaryår og de nye målsettinger som vår RI-president Ian Riseley og </w:t>
      </w:r>
      <w:r w:rsidR="00D13E25">
        <w:rPr>
          <w:rFonts w:ascii="Georgia" w:hAnsi="Georgia"/>
          <w:sz w:val="24"/>
          <w:szCs w:val="24"/>
        </w:rPr>
        <w:t xml:space="preserve">vårt distrikt har satt for 2017-2018. Oppdraget vårt er beskrevet under pkt. 4 i </w:t>
      </w:r>
      <w:r w:rsidR="005B3482">
        <w:rPr>
          <w:rFonts w:ascii="Georgia" w:hAnsi="Georgia"/>
          <w:sz w:val="24"/>
          <w:szCs w:val="24"/>
        </w:rPr>
        <w:t xml:space="preserve"> H</w:t>
      </w:r>
      <w:r w:rsidR="00D13E25">
        <w:rPr>
          <w:rFonts w:ascii="Georgia" w:hAnsi="Georgia"/>
          <w:sz w:val="24"/>
          <w:szCs w:val="24"/>
        </w:rPr>
        <w:t>åndboken</w:t>
      </w:r>
      <w:r w:rsidR="00D94778">
        <w:rPr>
          <w:rFonts w:ascii="Georgia" w:hAnsi="Georgia"/>
          <w:sz w:val="24"/>
          <w:szCs w:val="24"/>
        </w:rPr>
        <w:t>,</w:t>
      </w:r>
      <w:bookmarkStart w:id="0" w:name="_GoBack"/>
      <w:bookmarkEnd w:id="0"/>
      <w:r w:rsidR="00D13E25">
        <w:rPr>
          <w:rFonts w:ascii="Georgia" w:hAnsi="Georgia"/>
          <w:sz w:val="24"/>
          <w:szCs w:val="24"/>
        </w:rPr>
        <w:t xml:space="preserve"> som ligger på vår hjemmeside.</w:t>
      </w:r>
    </w:p>
    <w:p w:rsidR="00D13E25" w:rsidRDefault="00D13E25" w:rsidP="00B55541">
      <w:pPr>
        <w:spacing w:line="240" w:lineRule="auto"/>
        <w:rPr>
          <w:rFonts w:ascii="Georgia" w:hAnsi="Georgia"/>
          <w:sz w:val="24"/>
          <w:szCs w:val="24"/>
        </w:rPr>
      </w:pPr>
      <w:r>
        <w:rPr>
          <w:rFonts w:ascii="Georgia" w:hAnsi="Georgia"/>
          <w:sz w:val="24"/>
          <w:szCs w:val="24"/>
        </w:rPr>
        <w:t>Her finner dere også en presentasjon av RI-presidenten.</w:t>
      </w:r>
    </w:p>
    <w:p w:rsidR="00D13E25" w:rsidRDefault="00D13E25" w:rsidP="00B55541">
      <w:pPr>
        <w:spacing w:line="240" w:lineRule="auto"/>
        <w:rPr>
          <w:rFonts w:ascii="Georgia" w:hAnsi="Georgia"/>
          <w:sz w:val="24"/>
          <w:szCs w:val="24"/>
        </w:rPr>
      </w:pPr>
      <w:r>
        <w:rPr>
          <w:rFonts w:ascii="Georgia" w:hAnsi="Georgia"/>
          <w:sz w:val="24"/>
          <w:szCs w:val="24"/>
        </w:rPr>
        <w:t>Et hvert nytt rotaryår starter med ma</w:t>
      </w:r>
      <w:r w:rsidR="005B3482">
        <w:rPr>
          <w:rFonts w:ascii="Georgia" w:hAnsi="Georgia"/>
          <w:sz w:val="24"/>
          <w:szCs w:val="24"/>
        </w:rPr>
        <w:t xml:space="preserve">nge nye personer i flere </w:t>
      </w:r>
      <w:r>
        <w:rPr>
          <w:rFonts w:ascii="Georgia" w:hAnsi="Georgia"/>
          <w:sz w:val="24"/>
          <w:szCs w:val="24"/>
        </w:rPr>
        <w:t>verv selv om vår strategi nå går på a</w:t>
      </w:r>
      <w:r w:rsidR="005B3482">
        <w:rPr>
          <w:rFonts w:ascii="Georgia" w:hAnsi="Georgia"/>
          <w:sz w:val="24"/>
          <w:szCs w:val="24"/>
        </w:rPr>
        <w:t xml:space="preserve">t flere skal inneha de enkelte </w:t>
      </w:r>
      <w:r>
        <w:rPr>
          <w:rFonts w:ascii="Georgia" w:hAnsi="Georgia"/>
          <w:sz w:val="24"/>
          <w:szCs w:val="24"/>
        </w:rPr>
        <w:t>verv i 3 år. Kontinuitet er et kjennetegn i Rotary.</w:t>
      </w:r>
    </w:p>
    <w:p w:rsidR="00B05385" w:rsidRDefault="00B05385" w:rsidP="00B55541">
      <w:pPr>
        <w:spacing w:line="240" w:lineRule="auto"/>
        <w:rPr>
          <w:rFonts w:ascii="Georgia" w:hAnsi="Georgia"/>
          <w:sz w:val="24"/>
          <w:szCs w:val="24"/>
        </w:rPr>
      </w:pPr>
      <w:r>
        <w:rPr>
          <w:rFonts w:ascii="Georgia" w:hAnsi="Georgia"/>
          <w:sz w:val="24"/>
          <w:szCs w:val="24"/>
        </w:rPr>
        <w:t>Jeg har allerede nå i det første månedsbrevet en sterk oppfordring til alle klubbene om å sette medlemsutvikling og rekruttering av nye medlemmer i fokus. Men medlemsutvikling er mer enn tall. Det er å skape godt klubbmiljø med interessante møter, gjøre en innsats for samfunnet og bygge vennskap for å nevne noe.</w:t>
      </w:r>
    </w:p>
    <w:p w:rsidR="00D13E25" w:rsidRDefault="00B814FF" w:rsidP="00B55541">
      <w:pPr>
        <w:spacing w:line="240" w:lineRule="auto"/>
        <w:rPr>
          <w:rFonts w:ascii="Georgia" w:hAnsi="Georgia"/>
          <w:sz w:val="24"/>
          <w:szCs w:val="24"/>
        </w:rPr>
      </w:pPr>
      <w:r>
        <w:rPr>
          <w:rFonts w:ascii="Georgia" w:hAnsi="Georgia"/>
          <w:sz w:val="24"/>
          <w:szCs w:val="24"/>
        </w:rPr>
        <w:t>En stor takk til Ringe</w:t>
      </w:r>
      <w:r w:rsidR="00A218D3">
        <w:rPr>
          <w:rFonts w:ascii="Georgia" w:hAnsi="Georgia"/>
          <w:sz w:val="24"/>
          <w:szCs w:val="24"/>
        </w:rPr>
        <w:t>bu Rotaryk</w:t>
      </w:r>
      <w:r>
        <w:rPr>
          <w:rFonts w:ascii="Georgia" w:hAnsi="Georgia"/>
          <w:sz w:val="24"/>
          <w:szCs w:val="24"/>
        </w:rPr>
        <w:t>lubb som arrangerte guvernørskiftet 1.juli på Venabu Fjellhotell sammen med sitt presidentskifte og 34 rotaryanere. Det ble en svært hyggelig aften hvor den nye guvernør Wictor takket past guvernør Gunnar Kvalsund for den innsatsen han og hans organisasjon hadde lagt ned for distriktet for det gode arbeide som er gjort i året som gikk.</w:t>
      </w:r>
    </w:p>
    <w:p w:rsidR="00B814FF" w:rsidRDefault="00B814FF" w:rsidP="00B55541">
      <w:pPr>
        <w:spacing w:line="240" w:lineRule="auto"/>
        <w:rPr>
          <w:rFonts w:ascii="Georgia" w:hAnsi="Georgia"/>
          <w:b/>
          <w:sz w:val="24"/>
          <w:szCs w:val="24"/>
        </w:rPr>
      </w:pPr>
      <w:r w:rsidRPr="00B814FF">
        <w:rPr>
          <w:rFonts w:ascii="Georgia" w:hAnsi="Georgia"/>
          <w:b/>
          <w:sz w:val="24"/>
          <w:szCs w:val="24"/>
        </w:rPr>
        <w:t>Distriktskonferansen</w:t>
      </w:r>
    </w:p>
    <w:p w:rsidR="00A218D3" w:rsidRDefault="00A218D3" w:rsidP="00B55541">
      <w:pPr>
        <w:spacing w:line="240" w:lineRule="auto"/>
        <w:rPr>
          <w:rFonts w:ascii="Georgia" w:hAnsi="Georgia"/>
          <w:sz w:val="24"/>
          <w:szCs w:val="24"/>
        </w:rPr>
      </w:pPr>
      <w:r>
        <w:rPr>
          <w:rFonts w:ascii="Georgia" w:hAnsi="Georgia"/>
          <w:sz w:val="24"/>
          <w:szCs w:val="24"/>
        </w:rPr>
        <w:t>Invitasjonen til årets distriktskonferanse 23.-24.september på Meetingpoint Hafjell Øyer er sendt ut til alle presidenter og medlemmer med påmeldingsfrist 15. august. Ringebu Rotaryklubb står som arrangør og har lagt et godt stykke arbeid i å gjøre konferansen hyggelig og innholdsrik for deltakerne. Jeg håper mange sammen med sine ledsagere finner programmet interessant og melder seg på rotaryårets «høydepunkt»</w:t>
      </w:r>
    </w:p>
    <w:p w:rsidR="00A218D3" w:rsidRDefault="00A218D3" w:rsidP="00B55541">
      <w:pPr>
        <w:spacing w:line="240" w:lineRule="auto"/>
        <w:rPr>
          <w:rFonts w:ascii="Georgia" w:hAnsi="Georgia"/>
          <w:sz w:val="24"/>
          <w:szCs w:val="24"/>
        </w:rPr>
      </w:pPr>
      <w:r>
        <w:rPr>
          <w:rFonts w:ascii="Georgia" w:hAnsi="Georgia"/>
          <w:sz w:val="24"/>
          <w:szCs w:val="24"/>
        </w:rPr>
        <w:t>Under konferansen finner også Distriktets årsmøte sted. Der har alle klubber stemmerett, og det er viktig at alle klubbene er representert. Hvis ikke presidenten kan møte, kan han/hun gi fullmakt til andre fra klubben til å stemme.</w:t>
      </w:r>
    </w:p>
    <w:p w:rsidR="00A218D3" w:rsidRDefault="00A218D3" w:rsidP="00B55541">
      <w:pPr>
        <w:spacing w:line="240" w:lineRule="auto"/>
        <w:rPr>
          <w:rFonts w:ascii="Georgia" w:hAnsi="Georgia"/>
          <w:b/>
          <w:sz w:val="24"/>
          <w:szCs w:val="24"/>
        </w:rPr>
      </w:pPr>
      <w:r>
        <w:rPr>
          <w:rFonts w:ascii="Georgia" w:hAnsi="Georgia"/>
          <w:b/>
          <w:sz w:val="24"/>
          <w:szCs w:val="24"/>
        </w:rPr>
        <w:t>Guvernør for 2020-2021</w:t>
      </w:r>
    </w:p>
    <w:p w:rsidR="00A218D3" w:rsidRPr="005B3482" w:rsidRDefault="005B3482" w:rsidP="00B55541">
      <w:pPr>
        <w:spacing w:line="240" w:lineRule="auto"/>
        <w:rPr>
          <w:rFonts w:ascii="Georgia" w:hAnsi="Georgia"/>
          <w:sz w:val="24"/>
          <w:szCs w:val="24"/>
        </w:rPr>
      </w:pPr>
      <w:r>
        <w:rPr>
          <w:rFonts w:ascii="Georgia" w:hAnsi="Georgia"/>
          <w:sz w:val="24"/>
          <w:szCs w:val="24"/>
        </w:rPr>
        <w:t>Arbeidet med å nominere distriktsguvernør for 2020-2021 bør klu</w:t>
      </w:r>
      <w:r w:rsidR="00E5228B">
        <w:rPr>
          <w:rFonts w:ascii="Georgia" w:hAnsi="Georgia"/>
          <w:sz w:val="24"/>
          <w:szCs w:val="24"/>
        </w:rPr>
        <w:t>bbene starte nå. Innen 15. okto</w:t>
      </w:r>
      <w:r>
        <w:rPr>
          <w:rFonts w:ascii="Georgia" w:hAnsi="Georgia"/>
          <w:sz w:val="24"/>
          <w:szCs w:val="24"/>
        </w:rPr>
        <w:t xml:space="preserve">ber </w:t>
      </w:r>
      <w:r w:rsidR="00E5228B">
        <w:rPr>
          <w:rFonts w:ascii="Georgia" w:hAnsi="Georgia"/>
          <w:sz w:val="24"/>
          <w:szCs w:val="24"/>
        </w:rPr>
        <w:t>må forslagene være sendt til PDG</w:t>
      </w:r>
      <w:r>
        <w:rPr>
          <w:rFonts w:ascii="Georgia" w:hAnsi="Georgia"/>
          <w:sz w:val="24"/>
          <w:szCs w:val="24"/>
        </w:rPr>
        <w:t xml:space="preserve"> Gunnar Kvalsund. Tenk på en person som kan være aktuell og send inn forslag.</w:t>
      </w:r>
    </w:p>
    <w:p w:rsidR="00B814FF" w:rsidRDefault="00B814FF" w:rsidP="00B55541">
      <w:pPr>
        <w:spacing w:line="240" w:lineRule="auto"/>
        <w:rPr>
          <w:rFonts w:ascii="Georgia" w:hAnsi="Georgia"/>
          <w:sz w:val="24"/>
          <w:szCs w:val="24"/>
        </w:rPr>
      </w:pPr>
    </w:p>
    <w:p w:rsidR="00B814FF" w:rsidRDefault="00B814FF" w:rsidP="00B55541">
      <w:pPr>
        <w:spacing w:line="240" w:lineRule="auto"/>
        <w:rPr>
          <w:rFonts w:ascii="Georgia" w:hAnsi="Georgia"/>
          <w:sz w:val="24"/>
          <w:szCs w:val="24"/>
        </w:rPr>
      </w:pPr>
    </w:p>
    <w:p w:rsidR="005D007F" w:rsidRPr="00B55541" w:rsidRDefault="005D007F" w:rsidP="00B55541">
      <w:pPr>
        <w:spacing w:line="240" w:lineRule="auto"/>
        <w:rPr>
          <w:rFonts w:ascii="Georgia" w:hAnsi="Georgia"/>
          <w:sz w:val="24"/>
          <w:szCs w:val="24"/>
        </w:rPr>
      </w:pPr>
    </w:p>
    <w:p w:rsidR="00B55541" w:rsidRPr="00B55541" w:rsidRDefault="00B55541" w:rsidP="00B55541">
      <w:pPr>
        <w:spacing w:line="240" w:lineRule="auto"/>
        <w:rPr>
          <w:sz w:val="24"/>
          <w:szCs w:val="24"/>
        </w:rPr>
      </w:pPr>
    </w:p>
    <w:p w:rsidR="00B55541" w:rsidRDefault="00B55541" w:rsidP="00B55541"/>
    <w:p w:rsidR="00B55541" w:rsidRDefault="00B55541" w:rsidP="00B55541"/>
    <w:p w:rsidR="00B55541" w:rsidRPr="00B55541" w:rsidRDefault="00B55541" w:rsidP="00B55541">
      <w:pPr>
        <w:pStyle w:val="Dato"/>
        <w:jc w:val="left"/>
        <w:rPr>
          <w:lang w:val="nb-NO"/>
        </w:rPr>
      </w:pPr>
      <w:r>
        <w:rPr>
          <w:lang w:val="nb-NO"/>
        </w:rPr>
        <w:t>N</w:t>
      </w:r>
    </w:p>
    <w:sectPr w:rsidR="00B55541" w:rsidRPr="00B55541" w:rsidSect="0071369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DAD" w:rsidRDefault="00D14DAD" w:rsidP="00B55541">
      <w:pPr>
        <w:spacing w:after="0" w:line="240" w:lineRule="auto"/>
      </w:pPr>
      <w:r>
        <w:separator/>
      </w:r>
    </w:p>
  </w:endnote>
  <w:endnote w:type="continuationSeparator" w:id="0">
    <w:p w:rsidR="00D14DAD" w:rsidRDefault="00D14DAD" w:rsidP="00B55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ヒラギノ丸ゴ Pro W4">
    <w:charset w:val="80"/>
    <w:family w:val="auto"/>
    <w:pitch w:val="variable"/>
    <w:sig w:usb0="E00002FF" w:usb1="7AC7FFFF" w:usb2="00000012" w:usb3="00000000" w:csb0="0002000D" w:csb1="00000000"/>
  </w:font>
  <w:font w:name="Cooper Black">
    <w:panose1 w:val="0208090404030B0204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AAE" w:rsidRDefault="005F6AAE">
    <w:pPr>
      <w:pStyle w:val="Bunntekst"/>
      <w:rPr>
        <w:rFonts w:ascii="Georgia" w:hAnsi="Georgia"/>
      </w:rPr>
    </w:pPr>
    <w:r>
      <w:rPr>
        <w:rFonts w:ascii="Georgia" w:hAnsi="Georgia"/>
      </w:rPr>
      <w:tab/>
    </w:r>
    <w:r w:rsidRPr="005F6AAE">
      <w:rPr>
        <w:rFonts w:ascii="Georgia" w:hAnsi="Georgia"/>
      </w:rPr>
      <w:t xml:space="preserve">Distriktsguvernør </w:t>
    </w:r>
    <w:r>
      <w:rPr>
        <w:rFonts w:ascii="Georgia" w:hAnsi="Georgia"/>
      </w:rPr>
      <w:t>D 2305 2017-18</w:t>
    </w:r>
  </w:p>
  <w:p w:rsidR="005F6AAE" w:rsidRPr="005F6AAE" w:rsidRDefault="005F6AAE">
    <w:pPr>
      <w:pStyle w:val="Bunntekst"/>
      <w:rPr>
        <w:rFonts w:ascii="Georgia" w:hAnsi="Georgia"/>
      </w:rPr>
    </w:pPr>
    <w:r>
      <w:rPr>
        <w:rFonts w:ascii="Georgia" w:hAnsi="Georgia"/>
      </w:rPr>
      <w:tab/>
    </w:r>
    <w:r w:rsidRPr="005F6AAE">
      <w:rPr>
        <w:rFonts w:ascii="Georgia" w:hAnsi="Georgia"/>
      </w:rPr>
      <w:t>Wictor Sandvold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DAD" w:rsidRDefault="00D14DAD" w:rsidP="00B55541">
      <w:pPr>
        <w:spacing w:after="0" w:line="240" w:lineRule="auto"/>
      </w:pPr>
      <w:r>
        <w:separator/>
      </w:r>
    </w:p>
  </w:footnote>
  <w:footnote w:type="continuationSeparator" w:id="0">
    <w:p w:rsidR="00D14DAD" w:rsidRDefault="00D14DAD" w:rsidP="00B55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541" w:rsidRDefault="00B55541">
    <w:pPr>
      <w:pStyle w:val="Topptekst"/>
    </w:pPr>
  </w:p>
  <w:p w:rsidR="00B55541" w:rsidRDefault="00B55541">
    <w:pPr>
      <w:pStyle w:val="Topptekst"/>
    </w:pPr>
  </w:p>
  <w:p w:rsidR="00B55541" w:rsidRDefault="00B55541">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41"/>
    <w:rsid w:val="00061EDB"/>
    <w:rsid w:val="000B1CB6"/>
    <w:rsid w:val="002E5A97"/>
    <w:rsid w:val="005B3482"/>
    <w:rsid w:val="005D007F"/>
    <w:rsid w:val="005F6AAE"/>
    <w:rsid w:val="0071369C"/>
    <w:rsid w:val="007E43B7"/>
    <w:rsid w:val="00952277"/>
    <w:rsid w:val="0099335C"/>
    <w:rsid w:val="00A218D3"/>
    <w:rsid w:val="00B05385"/>
    <w:rsid w:val="00B4771B"/>
    <w:rsid w:val="00B55541"/>
    <w:rsid w:val="00B814FF"/>
    <w:rsid w:val="00C70BD4"/>
    <w:rsid w:val="00CE2982"/>
    <w:rsid w:val="00D13E25"/>
    <w:rsid w:val="00D14DAD"/>
    <w:rsid w:val="00D94778"/>
    <w:rsid w:val="00E5228B"/>
    <w:rsid w:val="00E73FFC"/>
    <w:rsid w:val="00ED33C0"/>
  </w:rsids>
  <m:mathPr>
    <m:mathFont m:val="Cambria Math"/>
    <m:brkBin m:val="before"/>
    <m:brkBinSub m:val="--"/>
    <m:smallFrac m:val="0"/>
    <m:dispDef/>
    <m:lMargin m:val="0"/>
    <m:rMargin m:val="0"/>
    <m:defJc m:val="centerGroup"/>
    <m:wrapIndent m:val="1440"/>
    <m:intLim m:val="subSup"/>
    <m:naryLim m:val="undOvr"/>
  </m:mathPr>
  <w:themeFontLang w:val="nn-NO" w:eastAsia="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D41B"/>
  <w15:chartTrackingRefBased/>
  <w15:docId w15:val="{E69432F2-A6D3-4B84-BAB7-6DC6F1B0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rsid w:val="00B55541"/>
    <w:pPr>
      <w:spacing w:after="0" w:line="600" w:lineRule="exact"/>
      <w:outlineLvl w:val="0"/>
    </w:pPr>
    <w:rPr>
      <w:rFonts w:ascii="Arial Narrow" w:eastAsia="ヒラギノ丸ゴ Pro W4" w:hAnsi="Arial Narrow"/>
      <w:b/>
      <w:bCs/>
      <w:caps/>
      <w:color w:val="5870BB"/>
      <w:spacing w:val="12"/>
      <w:sz w:val="72"/>
      <w:szCs w:val="52"/>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55541"/>
    <w:rPr>
      <w:rFonts w:ascii="Arial Narrow" w:eastAsia="ヒラギノ丸ゴ Pro W4" w:hAnsi="Arial Narrow"/>
      <w:b/>
      <w:bCs/>
      <w:caps/>
      <w:color w:val="5870BB"/>
      <w:spacing w:val="12"/>
      <w:sz w:val="72"/>
      <w:szCs w:val="52"/>
      <w:lang w:val="en-US" w:eastAsia="en-US"/>
    </w:rPr>
  </w:style>
  <w:style w:type="paragraph" w:styleId="Dato">
    <w:name w:val="Date"/>
    <w:basedOn w:val="Normal"/>
    <w:link w:val="DatoTegn"/>
    <w:rsid w:val="00B55541"/>
    <w:pPr>
      <w:spacing w:after="0" w:line="240" w:lineRule="auto"/>
      <w:jc w:val="right"/>
    </w:pPr>
    <w:rPr>
      <w:rFonts w:ascii="Arial Narrow" w:eastAsia="ヒラギノ丸ゴ Pro W4" w:hAnsi="Arial Narrow" w:cs="Cooper Black"/>
      <w:color w:val="FFFFFF"/>
      <w:sz w:val="24"/>
      <w:szCs w:val="24"/>
      <w:lang w:val="en-US" w:eastAsia="en-US"/>
    </w:rPr>
  </w:style>
  <w:style w:type="character" w:customStyle="1" w:styleId="DatoTegn">
    <w:name w:val="Dato Tegn"/>
    <w:basedOn w:val="Standardskriftforavsnitt"/>
    <w:link w:val="Dato"/>
    <w:rsid w:val="00B55541"/>
    <w:rPr>
      <w:rFonts w:ascii="Arial Narrow" w:eastAsia="ヒラギノ丸ゴ Pro W4" w:hAnsi="Arial Narrow" w:cs="Cooper Black"/>
      <w:color w:val="FFFFFF"/>
      <w:sz w:val="24"/>
      <w:szCs w:val="24"/>
      <w:lang w:val="en-US" w:eastAsia="en-US"/>
    </w:rPr>
  </w:style>
  <w:style w:type="paragraph" w:styleId="Topptekst">
    <w:name w:val="header"/>
    <w:basedOn w:val="Normal"/>
    <w:link w:val="TopptekstTegn"/>
    <w:uiPriority w:val="99"/>
    <w:unhideWhenUsed/>
    <w:rsid w:val="00B5554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55541"/>
  </w:style>
  <w:style w:type="paragraph" w:styleId="Bunntekst">
    <w:name w:val="footer"/>
    <w:basedOn w:val="Normal"/>
    <w:link w:val="BunntekstTegn"/>
    <w:uiPriority w:val="99"/>
    <w:unhideWhenUsed/>
    <w:rsid w:val="00B5554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55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9463C-A622-4FC2-9D1D-59B83E2B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355</Words>
  <Characters>1885</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Bjugstad</dc:creator>
  <cp:keywords/>
  <dc:description/>
  <cp:lastModifiedBy>Ragnar Enger</cp:lastModifiedBy>
  <cp:revision>4</cp:revision>
  <dcterms:created xsi:type="dcterms:W3CDTF">2017-08-04T11:17:00Z</dcterms:created>
  <dcterms:modified xsi:type="dcterms:W3CDTF">2017-08-04T11:23:00Z</dcterms:modified>
</cp:coreProperties>
</file>